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PC系列：G80合金钢吊环螺丝工艺流程图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sz w:val="24"/>
        </w:rPr>
        <w:pict>
          <v:group id="_x0000_s1036" o:spid="_x0000_s1036" o:spt="203" style="position:absolute;left:0pt;margin-left:-58.2pt;margin-top:505.9pt;height:25.5pt;width:144.6pt;z-index:251663360;mso-width-relative:page;mso-height-relative:page;" coordorigin="12120,5415" coordsize="2892,510">
            <o:lock v:ext="edit" aspectratio="f"/>
            <v:shape id="_x0000_s1037" o:spid="_x0000_s1037" o:spt="202" type="#_x0000_t202" style="position:absolute;left:12120;top:5415;height:510;width:2892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210" w:firstLine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检验控制重点</w:t>
                    </w:r>
                  </w:p>
                </w:txbxContent>
              </v:textbox>
            </v:shape>
            <v:rect id="_x0000_s1038" o:spid="_x0000_s1038" o:spt="1" style="position:absolute;left:12255;top:5535;height:208;width:164;" fillcolor="#FFC000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</v:rect>
          </v:group>
        </w:pict>
      </w:r>
      <w:r>
        <w:rPr>
          <w:sz w:val="24"/>
        </w:rPr>
        <w:pict>
          <v:group id="_x0000_s1033" o:spid="_x0000_s1033" o:spt="203" style="position:absolute;left:0pt;margin-left:-58.2pt;margin-top:483.4pt;height:25.5pt;width:152.85pt;z-index:251661312;mso-width-relative:page;mso-height-relative:page;" coordorigin="12120,5415" coordsize="2892,510">
            <o:lock v:ext="edit" aspectratio="f"/>
            <v:shape id="_x0000_s1034" o:spid="_x0000_s1034" o:spt="202" type="#_x0000_t202" style="position:absolute;left:12120;top:5415;height:510;width:2892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firstLine="240" w:firstLineChars="100"/>
                    </w:pP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吊环螺丝生产工艺</w:t>
                    </w:r>
                  </w:p>
                </w:txbxContent>
              </v:textbox>
            </v:shape>
            <v:rect id="_x0000_s1035" o:spid="_x0000_s1035" o:spt="1" style="position:absolute;left:12255;top:5535;height:208;width:164;" fillcolor="#00B0F0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</v:rect>
          </v:group>
        </w:pict>
      </w:r>
      <w:r>
        <w:rPr>
          <w:sz w:val="24"/>
        </w:rPr>
        <w:pict>
          <v:shape id="_x0000_s1152" o:spid="_x0000_s1152" o:spt="67" type="#_x0000_t67" style="position:absolute;left:0pt;margin-left:205.8pt;margin-top:494.85pt;height:13.2pt;width:6pt;z-index:388572160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1042" o:spid="_x0000_s1042" o:spt="116" type="#_x0000_t116" style="position:absolute;left:0pt;margin-left:169.05pt;margin-top:509.65pt;height:26.3pt;width:84.65pt;z-index:251667456;mso-width-relative:page;mso-height-relative:page;" fillcolor="#00B0F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入</w:t>
                  </w:r>
                  <w:r>
                    <w:rPr>
                      <w:rFonts w:hint="eastAsia"/>
                      <w:b/>
                      <w:bCs/>
                      <w:color w:val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库</w:t>
                  </w:r>
                </w:p>
              </w:txbxContent>
            </v:textbox>
          </v:shape>
        </w:pict>
      </w:r>
      <w:r>
        <w:rPr>
          <w:sz w:val="24"/>
        </w:rPr>
        <w:pict>
          <v:rect id="_x0000_s1149" o:spid="_x0000_s1149" o:spt="1" style="position:absolute;left:0pt;margin-left:273.3pt;margin-top:467.65pt;height:22.55pt;width:122.3pt;z-index:-1463889920;mso-width-relative:page;mso-height-relative:page;" fillcolor="#FFC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产品数量及标识检验</w:t>
                  </w:r>
                </w:p>
              </w:txbxContent>
            </v:textbox>
          </v:rect>
        </w:pict>
      </w:r>
      <w:r>
        <w:rPr>
          <w:sz w:val="24"/>
        </w:rPr>
        <w:pict>
          <v:line id="_x0000_s1150" o:spid="_x0000_s1150" o:spt="20" style="position:absolute;left:0pt;flip:x y;margin-left:255.35pt;margin-top:479.1pt;height:0.7pt;width:15.05pt;z-index:-2047265792;mso-width-relative:page;mso-height-relative:page;" filled="f" stroked="t" coordsize="21600,21600">
            <v:path arrowok="t"/>
            <v:fill on="f" focussize="0,0"/>
            <v:stroke weight="2.25pt" color="#FFC000" joinstyle="miter"/>
            <v:imagedata o:title=""/>
            <o:lock v:ext="edit" aspectratio="f"/>
          </v:line>
        </w:pict>
      </w:r>
      <w:r>
        <w:rPr>
          <w:sz w:val="24"/>
        </w:rPr>
        <w:pict>
          <v:shape id="_x0000_s1067" o:spid="_x0000_s1067" o:spt="176" type="#_x0000_t176" style="position:absolute;left:0pt;margin-left:169.05pt;margin-top:466.9pt;height:26.25pt;width:86.3pt;z-index:685243392;mso-width-relative:page;mso-height-relative:page;" fillcolor="#00B0F0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防护、包装</w:t>
                  </w:r>
                </w:p>
              </w:txbxContent>
            </v:textbox>
          </v:shape>
        </w:pict>
      </w:r>
      <w:r>
        <w:rPr>
          <w:sz w:val="24"/>
        </w:rPr>
        <w:pict>
          <v:rect id="_x0000_s1140" o:spid="_x0000_s1140" o:spt="1" style="position:absolute;left:0pt;margin-left:273.3pt;margin-top:420.4pt;height:22.55pt;width:133.5pt;z-index:1055374336;mso-width-relative:page;mso-height-relative:page;" fillcolor="#FFC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尺寸检验、各项拉力检验</w:t>
                  </w:r>
                </w:p>
              </w:txbxContent>
            </v:textbox>
          </v:rect>
        </w:pict>
      </w:r>
      <w:r>
        <w:rPr>
          <w:sz w:val="24"/>
        </w:rPr>
        <w:pict>
          <v:shape id="_x0000_s1151" o:spid="_x0000_s1151" o:spt="67" type="#_x0000_t67" style="position:absolute;left:0pt;margin-left:205.8pt;margin-top:449.85pt;height:13.2pt;width:6pt;z-index:-1827368960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1098" o:spid="_x0000_s1098" o:spt="67" type="#_x0000_t67" style="position:absolute;left:0pt;margin-left:206.55pt;margin-top:400.35pt;height:13.2pt;width:6pt;z-index:691895296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1063" o:spid="_x0000_s1063" o:spt="176" type="#_x0000_t176" style="position:absolute;left:0pt;margin-left:166.8pt;margin-top:417.4pt;height:26.25pt;width:86.3pt;z-index:547191808;mso-width-relative:page;mso-height-relative:page;" fillcolor="#00B0F0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lang w:eastAsia="zh-CN"/>
                    </w:rPr>
                    <w:t>拉力试验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138" o:spid="_x0000_s1138" o:spt="110" type="#_x0000_t110" style="position:absolute;left:0pt;margin-left:270.3pt;margin-top:352.15pt;height:62.05pt;width:79.5pt;z-index:183747584;mso-width-relative:page;mso-height-relative:page;" fillcolor="#FFC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通止规全检</w:t>
                  </w:r>
                </w:p>
              </w:txbxContent>
            </v:textbox>
          </v:shape>
        </w:pict>
      </w:r>
      <w:r>
        <w:rPr>
          <w:sz w:val="24"/>
        </w:rPr>
        <w:pict>
          <v:line id="_x0000_s1139" o:spid="_x0000_s1139" o:spt="20" style="position:absolute;left:0pt;flip:x y;margin-left:255.35pt;margin-top:381.6pt;height:0.7pt;width:15.05pt;z-index:1055373312;mso-width-relative:page;mso-height-relative:page;" filled="f" stroked="t" coordsize="21600,21600">
            <v:path arrowok="t"/>
            <v:fill on="f" focussize="0,0"/>
            <v:stroke weight="2.25pt" color="#FFC000" joinstyle="miter"/>
            <v:imagedata o:title=""/>
            <o:lock v:ext="edit" aspectratio="f"/>
          </v:line>
        </w:pict>
      </w:r>
      <w:r>
        <w:rPr>
          <w:sz w:val="24"/>
        </w:rPr>
        <w:pict>
          <v:shape id="_x0000_s1065" o:spid="_x0000_s1065" o:spt="176" type="#_x0000_t176" style="position:absolute;left:0pt;margin-left:169.05pt;margin-top:370.9pt;height:26.25pt;width:86.3pt;z-index:1433795584;mso-width-relative:page;mso-height-relative:page;" fillcolor="#00B0F0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滚（车）牙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146" o:spid="_x0000_s1146" o:spt="67" type="#_x0000_t67" style="position:absolute;left:0pt;margin-left:205.8pt;margin-top:355.35pt;height:13.2pt;width:6pt;z-index:1727930368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1147" o:spid="_x0000_s1147" o:spt="176" type="#_x0000_t176" style="position:absolute;left:0pt;margin-left:169.05pt;margin-top:325.15pt;height:26.25pt;width:86.3pt;z-index:2027360256;mso-width-relative:page;mso-height-relative:page;" fillcolor="#00B0F0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磁粉探伤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97" o:spid="_x0000_s1097" o:spt="67" type="#_x0000_t67" style="position:absolute;left:0pt;margin-left:205.8pt;margin-top:304.35pt;height:13.2pt;width:6pt;z-index:99994624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1135" o:spid="_x0000_s1135" o:spt="110" type="#_x0000_t110" style="position:absolute;left:0pt;margin-left:267.3pt;margin-top:259.9pt;height:43.3pt;width:79.5pt;z-index:687064064;mso-width-relative:page;mso-height-relative:page;" fillcolor="#FFC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尺寸检验</w:t>
                  </w:r>
                </w:p>
              </w:txbxContent>
            </v:textbox>
          </v:shape>
        </w:pict>
      </w:r>
      <w:r>
        <w:rPr>
          <w:sz w:val="24"/>
        </w:rPr>
        <w:pict>
          <v:line id="_x0000_s1134" o:spid="_x0000_s1134" o:spt="20" style="position:absolute;left:0pt;flip:x y;margin-left:254.6pt;margin-top:280.35pt;height:0.7pt;width:15.05pt;z-index:398819328;mso-width-relative:page;mso-height-relative:page;" filled="f" stroked="t" coordsize="21600,21600">
            <v:path arrowok="t"/>
            <v:fill on="f" focussize="0,0"/>
            <v:stroke weight="2.25pt" color="#FFC000" joinstyle="miter"/>
            <v:imagedata o:title=""/>
            <o:lock v:ext="edit" aspectratio="f"/>
          </v:line>
        </w:pict>
      </w:r>
      <w:r>
        <w:rPr>
          <w:sz w:val="24"/>
        </w:rPr>
        <w:pict>
          <v:shape id="_x0000_s1062" o:spid="_x0000_s1062" o:spt="176" type="#_x0000_t176" style="position:absolute;left:0pt;margin-left:169.05pt;margin-top:269.65pt;height:26.25pt;width:86.3pt;z-index:399424512;mso-width-relative:page;mso-height-relative:page;" fillcolor="#00B0F0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数控精车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96" o:spid="_x0000_s1096" o:spt="67" type="#_x0000_t67" style="position:absolute;left:0pt;margin-left:205.8pt;margin-top:252.6pt;height:13.2pt;width:6pt;z-index:-491906048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1061" o:spid="_x0000_s1061" o:spt="176" type="#_x0000_t176" style="position:absolute;left:0pt;margin-left:167.55pt;margin-top:219.4pt;height:26.25pt;width:86.3pt;z-index:325540864;mso-width-relative:page;mso-height-relative:page;" fillcolor="#00B0F0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喷丸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95" o:spid="_x0000_s1095" o:spt="67" type="#_x0000_t67" style="position:absolute;left:0pt;margin-left:205.8pt;margin-top:203.1pt;height:13.2pt;width:6pt;z-index:-1083806720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1060" o:spid="_x0000_s1060" o:spt="176" type="#_x0000_t176" style="position:absolute;left:0pt;margin-left:166.8pt;margin-top:169.15pt;height:26.25pt;width:86.3pt;z-index:288599040;mso-width-relative:page;mso-height-relative:page;" fillcolor="#00B0F0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整形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91" o:spid="_x0000_s1091" o:spt="67" type="#_x0000_t67" style="position:absolute;left:0pt;margin-left:205.05pt;margin-top:48.6pt;height:13.2pt;width:6pt;z-index:843557888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1048" o:spid="_x0000_s1048" o:spt="176" type="#_x0000_t176" style="position:absolute;left:0pt;margin-left:166.8pt;margin-top:65.65pt;height:26.25pt;width:86.3pt;z-index:251750400;mso-width-relative:page;mso-height-relative:page;" fillcolor="#00B0F0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锻造、正火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92" o:spid="_x0000_s1092" o:spt="67" type="#_x0000_t67" style="position:absolute;left:0pt;margin-left:204.3pt;margin-top:99.6pt;height:13.2pt;width:6pt;z-index:1435458560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line id="_x0000_s1133" o:spid="_x0000_s1133" o:spt="20" style="position:absolute;left:0pt;flip:x y;margin-left:251.6pt;margin-top:132.6pt;height:0.7pt;width:15.05pt;z-index:257732608;mso-width-relative:page;mso-height-relative:page;" filled="f" stroked="t" coordsize="21600,21600">
            <v:path arrowok="t"/>
            <v:fill on="f" focussize="0,0"/>
            <v:stroke weight="2.25pt" color="#FFC000" joinstyle="miter"/>
            <v:imagedata o:title=""/>
            <o:lock v:ext="edit" aspectratio="f"/>
          </v:line>
        </w:pict>
      </w:r>
      <w:r>
        <w:rPr>
          <w:sz w:val="24"/>
        </w:rPr>
        <w:pict>
          <v:shape id="_x0000_s1136" o:spid="_x0000_s1136" o:spt="110" type="#_x0000_t110" style="position:absolute;left:0pt;margin-left:266.55pt;margin-top:103.15pt;height:62.05pt;width:79.5pt;z-index:177672192;mso-width-relative:page;mso-height-relative:page;" fillcolor="#FFC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金相、硬度检验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6" o:spid="_x0000_s1056" o:spt="176" type="#_x0000_t176" style="position:absolute;left:0pt;margin-left:167.55pt;margin-top:120.4pt;height:26.25pt;width:86.3pt;z-index:259876864;mso-width-relative:page;mso-height-relative:page;" fillcolor="#00B0F0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调质热处理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93" o:spid="_x0000_s1093" o:spt="67" type="#_x0000_t67" style="position:absolute;left:0pt;margin-left:204.3pt;margin-top:150.6pt;height:13.2pt;width:6pt;z-index:2027359232;mso-width-relative:page;mso-height-relative:page;" fillcolor="#00B0F0" filled="t" stroked="t" coordsize="21600,21600" adj="16200,5400">
            <v:path/>
            <v:fill on="t" color2="#FFFFFF" focussize="0,0"/>
            <v:stroke color="#00B0F0" joinstyle="miter"/>
            <v:imagedata o:title=""/>
            <o:lock v:ext="edit" aspectratio="f"/>
          </v:shape>
        </w:pict>
      </w:r>
      <w:r>
        <w:rPr>
          <w:sz w:val="24"/>
        </w:rPr>
        <w:pict>
          <v:shape id="_x0000_s1110" o:spid="_x0000_s1110" o:spt="110" type="#_x0000_t110" style="position:absolute;left:0pt;margin-left:260.55pt;margin-top:20.65pt;height:63.55pt;width:76.5pt;z-index:-1538775040;mso-width-relative:page;mso-height-relative:page;" fillcolor="#FFC000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材质、尺寸检验</w:t>
                  </w:r>
                </w:p>
              </w:txbxContent>
            </v:textbox>
          </v:shape>
        </w:pict>
      </w:r>
      <w:r>
        <w:rPr>
          <w:sz w:val="24"/>
        </w:rPr>
        <w:pict>
          <v:group id="_x0000_s1115" o:spid="_x0000_s1115" o:spt="203" style="position:absolute;left:0pt;margin-left:226.1pt;margin-top:41.85pt;height:10.5pt;width:38.9pt;z-index:965762048;mso-width-relative:page;mso-height-relative:page;" coordorigin="7861,3229" coordsize="778,210">
            <o:lock v:ext="edit" aspectratio="f"/>
            <v:line id="_x0000_s1116" o:spid="_x0000_s1116" o:spt="20" style="position:absolute;left:7861;top:3424;flip:x y;height:14;width:779;" filled="f" stroked="t" coordsize="21600,21600">
              <v:path arrowok="t"/>
              <v:fill on="f" focussize="0,0"/>
              <v:stroke weight="2.25pt" color="#FFC000" joinstyle="miter"/>
              <v:imagedata o:title=""/>
              <o:lock v:ext="edit" aspectratio="f"/>
            </v:line>
            <v:line id="_x0000_s1117" o:spid="_x0000_s1117" o:spt="20" style="position:absolute;left:7875;top:3229;height:210;width:1;" fillcolor="#00B050" filled="t" stroked="t" coordsize="21600,21600">
              <v:path arrowok="t"/>
              <v:fill on="t" color2="#FFFFFF" focussize="0,0"/>
              <v:stroke weight="2.25pt" color="#FFC000" joinstyle="miter"/>
              <v:imagedata o:title=""/>
              <o:lock v:ext="edit" aspectratio="f"/>
            </v:line>
          </v:group>
        </w:pict>
      </w:r>
      <w:r>
        <w:rPr>
          <w:sz w:val="24"/>
        </w:rPr>
        <w:pict>
          <v:shape id="_x0000_s1047" o:spid="_x0000_s1047" o:spt="3" type="#_x0000_t3" style="position:absolute;left:0pt;margin-left:165.35pt;margin-top:16.85pt;height:25.7pt;width:87pt;z-index:251716608;mso-width-relative:page;mso-height-relative:page;" fillcolor="#00B0F0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圆钢下料</w:t>
                  </w:r>
                </w:p>
              </w:txbxContent>
            </v:textbox>
          </v:shape>
        </w:pic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763E"/>
    <w:rsid w:val="000C1983"/>
    <w:rsid w:val="001D4819"/>
    <w:rsid w:val="002E6572"/>
    <w:rsid w:val="003D75F2"/>
    <w:rsid w:val="00404F01"/>
    <w:rsid w:val="00472853"/>
    <w:rsid w:val="00B4763E"/>
    <w:rsid w:val="00C14E81"/>
    <w:rsid w:val="00D23F0F"/>
    <w:rsid w:val="036306DF"/>
    <w:rsid w:val="0D881E65"/>
    <w:rsid w:val="105B4685"/>
    <w:rsid w:val="11136C80"/>
    <w:rsid w:val="144D540A"/>
    <w:rsid w:val="14B92643"/>
    <w:rsid w:val="1DCB7ACC"/>
    <w:rsid w:val="202D00A5"/>
    <w:rsid w:val="3B6539EE"/>
    <w:rsid w:val="3CD65CC8"/>
    <w:rsid w:val="453A0625"/>
    <w:rsid w:val="460B4887"/>
    <w:rsid w:val="46A3160E"/>
    <w:rsid w:val="498E42AB"/>
    <w:rsid w:val="4A2F0437"/>
    <w:rsid w:val="4D253E7E"/>
    <w:rsid w:val="4FD441B2"/>
    <w:rsid w:val="55B26967"/>
    <w:rsid w:val="58ED3D4A"/>
    <w:rsid w:val="5A300763"/>
    <w:rsid w:val="5C241583"/>
    <w:rsid w:val="5DBB4CEC"/>
    <w:rsid w:val="60766879"/>
    <w:rsid w:val="645E6A3F"/>
    <w:rsid w:val="6CA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 joinstyle="miter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6"/>
    <customShpInfo spid="_x0000_s1034"/>
    <customShpInfo spid="_x0000_s1035"/>
    <customShpInfo spid="_x0000_s1033"/>
    <customShpInfo spid="_x0000_s1152"/>
    <customShpInfo spid="_x0000_s1042"/>
    <customShpInfo spid="_x0000_s1149"/>
    <customShpInfo spid="_x0000_s1150"/>
    <customShpInfo spid="_x0000_s1067"/>
    <customShpInfo spid="_x0000_s1140"/>
    <customShpInfo spid="_x0000_s1151"/>
    <customShpInfo spid="_x0000_s1098"/>
    <customShpInfo spid="_x0000_s1063"/>
    <customShpInfo spid="_x0000_s1138"/>
    <customShpInfo spid="_x0000_s1139"/>
    <customShpInfo spid="_x0000_s1065"/>
    <customShpInfo spid="_x0000_s1146"/>
    <customShpInfo spid="_x0000_s1147"/>
    <customShpInfo spid="_x0000_s1097"/>
    <customShpInfo spid="_x0000_s1135"/>
    <customShpInfo spid="_x0000_s1134"/>
    <customShpInfo spid="_x0000_s1062"/>
    <customShpInfo spid="_x0000_s1096"/>
    <customShpInfo spid="_x0000_s1061"/>
    <customShpInfo spid="_x0000_s1095"/>
    <customShpInfo spid="_x0000_s1060"/>
    <customShpInfo spid="_x0000_s1091"/>
    <customShpInfo spid="_x0000_s1048"/>
    <customShpInfo spid="_x0000_s1092"/>
    <customShpInfo spid="_x0000_s1133"/>
    <customShpInfo spid="_x0000_s1136"/>
    <customShpInfo spid="_x0000_s1056"/>
    <customShpInfo spid="_x0000_s1093"/>
    <customShpInfo spid="_x0000_s1110"/>
    <customShpInfo spid="_x0000_s1116"/>
    <customShpInfo spid="_x0000_s1117"/>
    <customShpInfo spid="_x0000_s1115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TotalTime>1</TotalTime>
  <ScaleCrop>false</ScaleCrop>
  <LinksUpToDate>false</LinksUpToDate>
  <CharactersWithSpaces>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2016-04-16T06:22:00Z</dcterms:created>
  <dc:creator>admin</dc:creator>
  <cp:lastModifiedBy>中原月生</cp:lastModifiedBy>
  <cp:lastPrinted>2018-03-22T08:59:00Z</cp:lastPrinted>
  <dcterms:modified xsi:type="dcterms:W3CDTF">2018-04-19T08:36:42Z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